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807256" w:rsidRDefault="00A3701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Amarex N with explosion protection</w:t>
      </w:r>
    </w:p>
    <w:p w:rsidR="00E632B2" w:rsidRPr="0067598B" w:rsidRDefault="00E632B2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KSB Amarex N submersible motor pump for waste water applications, made of grey cast iron, in vertical, close-coupled, floodable design for wet installation, single-stage, with three-phase motor to VDE Standards, protected against overheating by two independent monitoring circuits, power cable, with absolutely water-tight cable entry.</w:t>
      </w:r>
    </w:p>
    <w:p w:rsidR="00CC22C1" w:rsidRPr="0067598B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set: without installation kit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 type:</w:t>
      </w:r>
    </w:p>
    <w:p w:rsidR="00A37015" w:rsidRPr="0067598B" w:rsidRDefault="0078192D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Cutter: with</w:t>
      </w: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Operating data: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Fluid handled: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Flow rate: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Head:</w:t>
      </w:r>
    </w:p>
    <w:p w:rsidR="0011135D" w:rsidRPr="003D4080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Operating temperature:</w:t>
      </w:r>
    </w:p>
    <w:p w:rsidR="00844956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Drive: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voltage: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Mains frequency: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Starting method: DOL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Enclosure: IP68 to EN 60529/IEC529</w:t>
      </w:r>
    </w:p>
    <w:p w:rsidR="00393B4F" w:rsidRPr="0078192D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78192D">
        <w:rPr>
          <w:rFonts w:ascii="Arial" w:hAnsi="Arial"/>
          <w:sz w:val="18"/>
          <w:szCs w:val="18"/>
          <w:lang w:val="fr-FR"/>
        </w:rPr>
        <w:t>Explosion protection: Ex d IIB T4 Gb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Max. fluid temperature: 40 °C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Thermal motor protection: Bimetal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power P1: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power P2: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current: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Speed: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Cable length:</w:t>
      </w:r>
    </w:p>
    <w:p w:rsidR="00393B4F" w:rsidRPr="00393B4F" w:rsidRDefault="00393B4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Materials: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casing: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Intermediate casing: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shaft / motor shaft: 1.4021+QT800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Cutter: -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Sealing elements: Nitrile butadiene rubber (NBR)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Coating: Two-component epoxy resin, RAL 5002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Shaft seal: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end: SiC/SiC mechanical seal</w:t>
      </w:r>
    </w:p>
    <w:p w:rsidR="00844956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Drive end: Carbon/Al2O3 mechanical seal</w:t>
      </w:r>
    </w:p>
    <w:p w:rsidR="00BF2308" w:rsidRPr="005D3CFF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Dimensions and connections: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 diameter: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Free passage: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diameter, discharge side:</w:t>
      </w:r>
    </w:p>
    <w:p w:rsidR="00CD2B54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diameter, suction side:</w:t>
      </w:r>
    </w:p>
    <w:p w:rsidR="00CD2B54" w:rsidRPr="00D722B7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Purchase order information:</w:t>
      </w:r>
    </w:p>
    <w:p w:rsidR="00CD2B54" w:rsidRPr="00CD2B54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Approx. net weight:</w:t>
      </w:r>
    </w:p>
    <w:p w:rsidR="00844956" w:rsidRPr="00D722B7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Make: KSB</w:t>
      </w:r>
    </w:p>
    <w:p w:rsidR="005C2683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Type series: Amarex N</w:t>
      </w:r>
    </w:p>
    <w:p w:rsidR="00CD2B54" w:rsidRPr="00A37015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Size:</w:t>
      </w:r>
    </w:p>
    <w:p w:rsidR="005C2683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Material price group:</w:t>
      </w:r>
    </w:p>
    <w:p w:rsidR="005C2683" w:rsidRPr="00CD2B54" w:rsidRDefault="005C2683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Item number:</w:t>
      </w:r>
    </w:p>
    <w:p w:rsidR="00944861" w:rsidRDefault="00944861">
      <w:pPr>
        <w:rPr>
          <w:rFonts w:ascii="Arial" w:hAnsi="Arial" w:cs="Arial"/>
          <w:sz w:val="18"/>
          <w:szCs w:val="18"/>
        </w:rPr>
      </w:pPr>
      <w:r>
        <w:br w:type="page"/>
      </w:r>
    </w:p>
    <w:p w:rsidR="00944861" w:rsidRPr="00807256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Amarex N without explosion protection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KSB Amarex N submersible motor pump for waste water applications, made of grey cast iron, in vertical, close-coupled, floodable design for wet installation, single-stage, with three-phase motor to VDE Standards, protected against overheating by a temperature limiter, power cable, with absolutely water-tight cable entry.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set: without installation kit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 type: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Cutter: none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Operating data: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Fluid handled: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Flow rate: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Head:</w:t>
      </w: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Operating temperature: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Drive: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voltage: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Mains frequency: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Starting method: DOL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Enclosure: IP68 to EN 60529/IEC529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Explosion protection: none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Max. fluid temperature: 55 °C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Thermal motor protection: Bimetal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power P1: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power P2: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current: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Speed: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Cable length: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Materials: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casing: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Intermediate casing: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shaft / motor shaft: 1.4021+QT800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Cutter: -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Sealing elements: Nitrile butadiene rubber (NBR)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Coating: Two-component epoxy resin, RAL 5002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Shaft seal: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Pump end: SiC/SiC mechanical seal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Drive end: Carbon/Al2O3 mechanical seal</w:t>
      </w:r>
    </w:p>
    <w:p w:rsidR="00944861" w:rsidRPr="005D3CF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Dimensions and connections: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 diameter: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Free passage: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diameter, discharge side: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diameter, suction side: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Purchase order information:</w:t>
      </w:r>
    </w:p>
    <w:p w:rsidR="00944861" w:rsidRPr="00CD2B54" w:rsidRDefault="00944861" w:rsidP="00944861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Approx. net weight: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Make: KSB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Type series: Amarex N</w:t>
      </w:r>
    </w:p>
    <w:p w:rsidR="00944861" w:rsidRPr="00A37015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Size: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Material price group: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6A9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Item number:</w:t>
      </w:r>
    </w:p>
    <w:p w:rsidR="00944861" w:rsidRDefault="00944861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Typical tender for</w:t>
      </w:r>
      <w:r>
        <w:rPr>
          <w:rFonts w:ascii="Arial" w:hAnsi="Arial"/>
          <w:b/>
          <w:sz w:val="18"/>
          <w:szCs w:val="18"/>
        </w:rPr>
        <w:t>Amarex N</w:t>
      </w:r>
    </w:p>
    <w:p w:rsidR="000C309E" w:rsidRDefault="00B23EB6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2563.521/03-</w:t>
      </w:r>
      <w:r w:rsidR="006E470B">
        <w:rPr>
          <w:rFonts w:ascii="Arial" w:hAnsi="Arial"/>
          <w:b/>
          <w:color w:val="000000"/>
          <w:sz w:val="18"/>
          <w:szCs w:val="18"/>
        </w:rPr>
        <w:t>E</w:t>
      </w:r>
      <w:r>
        <w:rPr>
          <w:rFonts w:ascii="Arial" w:hAnsi="Arial"/>
          <w:b/>
          <w:color w:val="000000"/>
          <w:sz w:val="18"/>
          <w:szCs w:val="18"/>
        </w:rPr>
        <w:t>N</w:t>
      </w:r>
      <w:r w:rsidR="006E470B">
        <w:rPr>
          <w:rFonts w:ascii="Arial" w:hAnsi="Arial"/>
          <w:b/>
          <w:color w:val="000000"/>
          <w:sz w:val="18"/>
          <w:szCs w:val="18"/>
        </w:rPr>
        <w:br/>
        <w:t>Subject to technical modification without prior notice</w:t>
      </w:r>
    </w:p>
    <w:p w:rsidR="000C309E" w:rsidRPr="00586A98" w:rsidRDefault="006E470B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12 March 2018</w:t>
      </w:r>
    </w:p>
    <w:sectPr w:rsidR="000C309E" w:rsidRPr="0058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67F8B"/>
    <w:rsid w:val="000C309E"/>
    <w:rsid w:val="000C56B4"/>
    <w:rsid w:val="0011135D"/>
    <w:rsid w:val="0016044C"/>
    <w:rsid w:val="00187EAC"/>
    <w:rsid w:val="002549B8"/>
    <w:rsid w:val="00266E3C"/>
    <w:rsid w:val="002A45D6"/>
    <w:rsid w:val="00327AC4"/>
    <w:rsid w:val="00393B4F"/>
    <w:rsid w:val="003A6168"/>
    <w:rsid w:val="003D4080"/>
    <w:rsid w:val="003E1DD4"/>
    <w:rsid w:val="003F65AA"/>
    <w:rsid w:val="0041430E"/>
    <w:rsid w:val="004907C2"/>
    <w:rsid w:val="0051458A"/>
    <w:rsid w:val="0058037A"/>
    <w:rsid w:val="00586A98"/>
    <w:rsid w:val="005C2683"/>
    <w:rsid w:val="005D3CFF"/>
    <w:rsid w:val="00623F1A"/>
    <w:rsid w:val="0067598B"/>
    <w:rsid w:val="00684233"/>
    <w:rsid w:val="006D3EE4"/>
    <w:rsid w:val="006D4E58"/>
    <w:rsid w:val="006E470B"/>
    <w:rsid w:val="00763A65"/>
    <w:rsid w:val="0078192D"/>
    <w:rsid w:val="007914E7"/>
    <w:rsid w:val="007B6CE6"/>
    <w:rsid w:val="007E2667"/>
    <w:rsid w:val="007F1BA7"/>
    <w:rsid w:val="00807256"/>
    <w:rsid w:val="00836EB2"/>
    <w:rsid w:val="00844956"/>
    <w:rsid w:val="00882D20"/>
    <w:rsid w:val="008C3CB4"/>
    <w:rsid w:val="00903A36"/>
    <w:rsid w:val="00944861"/>
    <w:rsid w:val="009D4F39"/>
    <w:rsid w:val="00A37015"/>
    <w:rsid w:val="00A66B02"/>
    <w:rsid w:val="00B16E74"/>
    <w:rsid w:val="00B23EB6"/>
    <w:rsid w:val="00B36647"/>
    <w:rsid w:val="00BE2581"/>
    <w:rsid w:val="00BF2308"/>
    <w:rsid w:val="00C43D54"/>
    <w:rsid w:val="00CC22C1"/>
    <w:rsid w:val="00CD2B54"/>
    <w:rsid w:val="00D51C7C"/>
    <w:rsid w:val="00D722B7"/>
    <w:rsid w:val="00DA348B"/>
    <w:rsid w:val="00DD1220"/>
    <w:rsid w:val="00E632B2"/>
    <w:rsid w:val="00E67CFB"/>
    <w:rsid w:val="00E91DD9"/>
    <w:rsid w:val="00EB6863"/>
    <w:rsid w:val="00EF1850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0F09FE-8684-4EB3-8632-90C2C861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98454-DC47-41EA-AC29-779419728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2022-04-27T11:08:00Z</dcterms:created>
  <dcterms:modified xsi:type="dcterms:W3CDTF">2022-04-27T11:08:00Z</dcterms:modified>
</cp:coreProperties>
</file>